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4B" w:rsidRPr="00F7054B" w:rsidRDefault="00F7054B" w:rsidP="00F705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F705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Kafni</w:t>
      </w:r>
      <w:proofErr w:type="spellEnd"/>
      <w:r w:rsidRPr="00F705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Glacier Trekking Tour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7054B" w:rsidRPr="00F7054B" w:rsidTr="00F7054B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54B" w:rsidRPr="00F7054B" w:rsidRDefault="00F7054B" w:rsidP="00F7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54B" w:rsidRPr="00F7054B" w:rsidTr="00F7054B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54B" w:rsidRPr="00F7054B" w:rsidRDefault="00F7054B" w:rsidP="00F70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unswayed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beauty skirting through moraines and mountains and serene sky over the unparalleled horizon that is clustered with towering peaks, the most prominent being the Nanda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Kot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peak at 6,861 meters, just accedes through the vein to heart and beat the pulse of several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travellers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Kafni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Glacier, the shifting blaze at an elevation of 3,860 meters on the lap of Nanda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Kot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is one of the hubs for the trekkers in the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Kumaon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Himalayan region and is one of the popular trekking destinations in the Indian Himalayan region that can be accessed during the summer and autumn seasons. The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Kafni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Glacier is the source of River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Kafni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which is a major tributary of the River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Pindari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merges with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Alaknanda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River and later pours into the River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Ganga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trek to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Kafni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Glacier snakes through some steep uphill sections laid with stones and expunges into the thick wood till maneuvering to the gentle meadows. </w:t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Pop out from your nest and set forth for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Loharkhet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wherefrom the trek to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Kafni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Glacier commences. Here, the route turns to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Dhakuri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2,747 meters after a steep climb of 6–7 hours passing through boulder ridden tracks and several untamed streams. The track from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Dhakuri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gently climbs for the day at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Khati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which is at an elevation of 2,265 meters. From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Khati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heading towards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Khatiya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via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Dwali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you will come across the pale blue foaming water of River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Pindari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running over the grey boulder ridden bed. The approximate distance from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Khati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Khatiya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16 kilometers and it takes round about 7–8 hours to cover the stretch. The route from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Khatiya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then turns a bit crazy, rocky and snaky and following the source of River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Kafni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track winds up at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Kafni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Glacier. One of the most incredible sights from its vicinity is the Nanda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Kot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located at a stone’s throw away, as it captivates the trekker with its towering presence. The trek downhill from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Kafni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leads to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Dwali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diverts to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Wachum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which is approximately 13 kilometers away. From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Wachum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trek heads back to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Loharkhet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passes through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Dhakuri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Kafni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Glacier Trek, which is an easy to moderate trek in the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Kumaon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Himalayan region is located close to the Pindar Valley and it takes approximately 6 – 7 days to cover the entire trek. It is a wise pick for the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tiro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walkers to experience a trekking holiday in the Indian Himalayan region.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40"/>
              <w:gridCol w:w="3420"/>
            </w:tblGrid>
            <w:tr w:rsidR="00F7054B" w:rsidRPr="00F7054B">
              <w:trPr>
                <w:tblCellSpacing w:w="0" w:type="dxa"/>
              </w:trPr>
              <w:tc>
                <w:tcPr>
                  <w:tcW w:w="4450" w:type="pct"/>
                  <w:vAlign w:val="center"/>
                  <w:hideMark/>
                </w:tcPr>
                <w:p w:rsidR="00F7054B" w:rsidRPr="00F7054B" w:rsidRDefault="00F7054B" w:rsidP="00F70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Region:</w:t>
                  </w:r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Bageshwar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Kumaon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Duration: 12 Days </w:t>
                  </w:r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Altitude: </w:t>
                  </w:r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4000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mts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/13120 ft.</w:t>
                  </w:r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Grade: </w:t>
                  </w:r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Easy - Moderate</w:t>
                  </w:r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Season: </w:t>
                  </w:r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May - Jun &amp; Sept - Nov</w:t>
                  </w:r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Day 01): Arrive Delhi</w:t>
                  </w:r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Up on arrival at Delhi airport met our representative and then transfer to hotel for overnight stay.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54B" w:rsidRPr="00F7054B" w:rsidRDefault="00F7054B" w:rsidP="00F70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43125" cy="1514475"/>
                        <wp:effectExtent l="19050" t="0" r="9525" b="0"/>
                        <wp:docPr id="1" name="Picture 1" descr="Kafni Glacier Trekk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afni Glacier Trekk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054B" w:rsidRPr="00F7054B" w:rsidRDefault="00F7054B" w:rsidP="00F705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Day 02): Delhi –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Kathgodam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breakfast half day sightseeing at Delhi. By evening board a night train for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Kathgodam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. Overnight journey.</w:t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Day 03):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Kathgodam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Bageshwar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(160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kms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/5-6 hrs)</w:t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Arrival at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Kathgodam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early in the morning and then drive to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Bageshwar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Bageshwar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situated at the confluence of river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Saryu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, Gomati and the latent Bhagirathi. On arrival check in to hotel. Dinner and overnight stay at hotel.</w:t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Day 04):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Bageshwar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Song (40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kms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/1 hrs) –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Loharkhet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(13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kms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/4-5 hrs)</w:t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the morning after breakfast drive to Song and from here trek to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Loharkhet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Loharkhet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small hamlet on the banks of river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Saryu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On arrival set out camp for overnight stay. </w:t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Day 05):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Loharkhet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Khati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(2210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mts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/7248 ft)</w:t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the morning we will trek to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Khati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Khati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the biggest village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enroute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Pindari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. Dinner and overnight stay in tents.</w:t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Day 06):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Khati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Phurkia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3260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mts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/10693 ft) 9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kms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4-5 hrs</w:t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the morning trek to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Phurkia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Phurkia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where the trees give way to alpine pastures and shepherds can be seen guiding their large flock across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grazy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uplands. Dinner and overnight stay in tents.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40"/>
              <w:gridCol w:w="3420"/>
            </w:tblGrid>
            <w:tr w:rsidR="00F7054B" w:rsidRPr="00F7054B">
              <w:trPr>
                <w:tblCellSpacing w:w="0" w:type="dxa"/>
              </w:trPr>
              <w:tc>
                <w:tcPr>
                  <w:tcW w:w="4450" w:type="pct"/>
                  <w:vAlign w:val="center"/>
                  <w:hideMark/>
                </w:tcPr>
                <w:p w:rsidR="00F7054B" w:rsidRPr="00F7054B" w:rsidRDefault="00F7054B" w:rsidP="00F70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Day 07):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Phurkia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 Zero Point -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Dwali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(2575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mts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/8446 ft) 18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kms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/6-7 hrs</w:t>
                  </w:r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In the morning we will trek up to Zero point. From Zero point, we can see the view of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Pindari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Glacier. After exploring zero point trek to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Dwali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Dinner and overnight stay in tents. </w:t>
                  </w:r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Day 08):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Dwali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Kafni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Dwali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(24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kms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/7-8 hrs)</w:t>
                  </w:r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After early breakfast trek to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Kafni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glacier left of the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Pinder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valley and the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Nandakot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From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Kafni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glacier we can see the main Himalayan ranges. After exploring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Kafni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glacier trek back to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Dwali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dinner and overnight stay.</w:t>
                  </w:r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Day 09):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Dwali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Dhakuri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(2690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mts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/8824 ft) 19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kms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/6 hrs</w:t>
                  </w:r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In the morning we will trek to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Dhakuri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Dhakuri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Binjak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ridge offers a view of the snow-clad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Nandakot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summit to the east of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Maktoli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the west. Dinner and overnight stay in </w:t>
                  </w:r>
                  <w:proofErr w:type="spellStart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Dhakuri</w:t>
                  </w:r>
                  <w:proofErr w:type="spellEnd"/>
                  <w:r w:rsidRPr="00F705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54B" w:rsidRPr="00F7054B" w:rsidRDefault="00F7054B" w:rsidP="00F70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43125" cy="1514475"/>
                        <wp:effectExtent l="19050" t="0" r="9525" b="0"/>
                        <wp:docPr id="2" name="Picture 2" descr="Kafni Glacier Trekking T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afni Glacier Trekking T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054B" w:rsidRPr="00F7054B" w:rsidRDefault="00F7054B" w:rsidP="00F7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Day 10):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Dhakuri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Song (16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kms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/5 hrs) -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Bageshwar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40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kms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 hrs)</w:t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the morning we will trek up to Song and then further drive to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Bageshwar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Dinner and 0vernight stay in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Bageshwar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Day 11):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Bageshwar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Kathgodam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Delhi</w:t>
            </w:r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morning drive to </w:t>
            </w:r>
            <w:proofErr w:type="spellStart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Kathgodam</w:t>
            </w:r>
            <w:proofErr w:type="spellEnd"/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from here take a night train for Delhi. overnight journey. </w:t>
            </w:r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Day 12): Delhi</w:t>
            </w:r>
            <w:r w:rsidRPr="00F7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7054B">
              <w:rPr>
                <w:rFonts w:ascii="Times New Roman" w:eastAsia="Times New Roman" w:hAnsi="Times New Roman" w:cs="Times New Roman"/>
                <w:sz w:val="24"/>
                <w:szCs w:val="24"/>
              </w:rPr>
              <w:t>Arrival at Delhi by morning then transfer to hotel for relax. Evening transfer to airport to catch your onwards flight.</w:t>
            </w:r>
          </w:p>
        </w:tc>
      </w:tr>
    </w:tbl>
    <w:p w:rsidR="009217E0" w:rsidRDefault="009217E0" w:rsidP="00F7054B">
      <w:pPr>
        <w:spacing w:after="0" w:line="240" w:lineRule="auto"/>
      </w:pPr>
    </w:p>
    <w:sectPr w:rsidR="009217E0" w:rsidSect="00921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F7054B"/>
    <w:rsid w:val="009217E0"/>
    <w:rsid w:val="00F7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E0"/>
  </w:style>
  <w:style w:type="paragraph" w:styleId="Heading1">
    <w:name w:val="heading 1"/>
    <w:basedOn w:val="Normal"/>
    <w:link w:val="Heading1Char"/>
    <w:uiPriority w:val="9"/>
    <w:qFormat/>
    <w:rsid w:val="00F70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5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7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05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2015-06-22T01:30:00Z</dcterms:created>
  <dcterms:modified xsi:type="dcterms:W3CDTF">2015-06-22T01:31:00Z</dcterms:modified>
</cp:coreProperties>
</file>